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color w:val="36609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color w:val="366091"/>
          <w:sz w:val="36"/>
          <w:szCs w:val="36"/>
        </w:rPr>
        <w:drawing>
          <wp:inline distB="0" distT="0" distL="0" distR="0">
            <wp:extent cx="1323884" cy="876240"/>
            <wp:effectExtent b="0" l="0" r="0" t="0"/>
            <wp:docPr descr="C:\Users\NOVE\AppData\Local\Microsoft\Windows\Temporary Internet Files\Content.Outlook\XYL1ABVP\PolyTerminais - Logo Nova (2).jpg" id="3" name="image1.png"/>
            <a:graphic>
              <a:graphicData uri="http://schemas.openxmlformats.org/drawingml/2006/picture">
                <pic:pic>
                  <pic:nvPicPr>
                    <pic:cNvPr descr="C:\Users\NOVE\AppData\Local\Microsoft\Windows\Temporary Internet Files\Content.Outlook\XYL1ABVP\PolyTerminais - Logo Nova (2).jpg" id="0" name="image1.png"/>
                    <pic:cNvPicPr preferRelativeResize="0"/>
                  </pic:nvPicPr>
                  <pic:blipFill>
                    <a:blip r:embed="rId7"/>
                    <a:srcRect b="0" l="-8848" r="-8848" t="-170795"/>
                    <a:stretch>
                      <a:fillRect/>
                    </a:stretch>
                  </pic:blipFill>
                  <pic:spPr>
                    <a:xfrm>
                      <a:off x="0" y="0"/>
                      <a:ext cx="1323884" cy="876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color w:val="366091"/>
          <w:sz w:val="28"/>
          <w:szCs w:val="28"/>
        </w:rPr>
      </w:pPr>
      <w:bookmarkStart w:colFirst="0" w:colLast="0" w:name="_heading=h.kor33poe55v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366091"/>
          <w:sz w:val="28"/>
          <w:szCs w:val="28"/>
        </w:rPr>
      </w:pPr>
      <w:bookmarkStart w:colFirst="0" w:colLast="0" w:name="_heading=h.x4lovg3qkrek" w:id="2"/>
      <w:bookmarkEnd w:id="2"/>
      <w:r w:rsidDel="00000000" w:rsidR="00000000" w:rsidRPr="00000000">
        <w:rPr>
          <w:b w:val="1"/>
          <w:color w:val="366091"/>
          <w:sz w:val="28"/>
          <w:szCs w:val="28"/>
          <w:rtl w:val="0"/>
        </w:rPr>
        <w:t xml:space="preserve">Formulário para solicitação de crachá – Poly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3261"/>
        <w:gridCol w:w="876"/>
        <w:gridCol w:w="1250"/>
        <w:gridCol w:w="709"/>
        <w:gridCol w:w="2409"/>
        <w:tblGridChange w:id="0">
          <w:tblGrid>
            <w:gridCol w:w="3261"/>
            <w:gridCol w:w="876"/>
            <w:gridCol w:w="1250"/>
            <w:gridCol w:w="709"/>
            <w:gridCol w:w="2409"/>
          </w:tblGrid>
        </w:tblGridChange>
      </w:tblGrid>
      <w:tr>
        <w:trPr>
          <w:trHeight w:val="403" w:hRule="atLeast"/>
        </w:trPr>
        <w:tc>
          <w:tcPr>
            <w:gridSpan w:val="5"/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-142" w:right="-477" w:firstLine="0"/>
              <w:jc w:val="center"/>
              <w:rPr>
                <w:b w:val="1"/>
                <w:color w:val="36609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66091"/>
                <w:sz w:val="28"/>
                <w:szCs w:val="28"/>
                <w:rtl w:val="0"/>
              </w:rPr>
              <w:t xml:space="preserve">Dados Cadastrais</w:t>
            </w:r>
          </w:p>
        </w:tc>
      </w:tr>
      <w:tr>
        <w:trPr>
          <w:trHeight w:val="403" w:hRule="atLeast"/>
        </w:trPr>
        <w:tc>
          <w:tcPr>
            <w:gridSpan w:val="5"/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-142" w:right="-477" w:firstLine="0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0"/>
              </w:rPr>
              <w:t xml:space="preserve">  Nome: </w:t>
            </w:r>
            <w:bookmarkStart w:colFirst="0" w:colLast="0" w:name="bookmark=id.30j0zll" w:id="3"/>
            <w:bookmarkEnd w:id="3"/>
            <w:r w:rsidDel="00000000" w:rsidR="00000000" w:rsidRPr="00000000">
              <w:rPr>
                <w:color w:val="366091"/>
                <w:rtl w:val="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403" w:hRule="atLeast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-142" w:right="-477" w:firstLine="0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0"/>
              </w:rPr>
              <w:t xml:space="preserve">  Email:      </w:t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-142" w:right="-477" w:firstLine="0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0"/>
              </w:rPr>
              <w:t xml:space="preserve">☐Fem  </w:t>
            </w:r>
            <w:bookmarkStart w:colFirst="0" w:colLast="0" w:name="bookmark=id.1fob9te" w:id="4"/>
            <w:bookmarkEnd w:id="4"/>
            <w:r w:rsidDel="00000000" w:rsidR="00000000" w:rsidRPr="00000000">
              <w:rPr>
                <w:color w:val="366091"/>
                <w:rtl w:val="0"/>
              </w:rPr>
              <w:t xml:space="preserve">☐ Masc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-142" w:right="-477" w:firstLine="0"/>
              <w:rPr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-108" w:right="-477" w:firstLine="0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0"/>
              </w:rPr>
              <w:t xml:space="preserve">Razão Social: </w:t>
            </w:r>
            <w:bookmarkStart w:colFirst="0" w:colLast="0" w:name="bookmark=id.3znysh7" w:id="5"/>
            <w:bookmarkEnd w:id="5"/>
            <w:r w:rsidDel="00000000" w:rsidR="00000000" w:rsidRPr="00000000">
              <w:rPr>
                <w:color w:val="366091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108" w:right="-477" w:firstLine="0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0"/>
              </w:rPr>
              <w:t xml:space="preserve">CNPJ:      </w:t>
            </w:r>
          </w:p>
        </w:tc>
      </w:tr>
      <w:tr>
        <w:trPr>
          <w:trHeight w:val="403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-142" w:right="-477" w:firstLine="0"/>
              <w:jc w:val="center"/>
              <w:rPr>
                <w:color w:val="366091"/>
              </w:rPr>
            </w:pPr>
            <w:r w:rsidDel="00000000" w:rsidR="00000000" w:rsidRPr="00000000">
              <w:rPr>
                <w:b w:val="1"/>
                <w:color w:val="366091"/>
                <w:sz w:val="28"/>
                <w:szCs w:val="28"/>
                <w:rtl w:val="0"/>
              </w:rPr>
              <w:t xml:space="preserve">Documentos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-142" w:right="-477" w:firstLine="0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0"/>
              </w:rPr>
              <w:t xml:space="preserve"> ☐  CPF: </w:t>
            </w:r>
            <w:bookmarkStart w:colFirst="0" w:colLast="0" w:name="bookmark=id.2et92p0" w:id="6"/>
            <w:bookmarkEnd w:id="6"/>
            <w:r w:rsidDel="00000000" w:rsidR="00000000" w:rsidRPr="00000000">
              <w:rPr>
                <w:color w:val="366091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-142" w:right="-477" w:firstLine="0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0"/>
              </w:rPr>
              <w:t xml:space="preserve">☐  RG: </w:t>
            </w:r>
            <w:bookmarkStart w:colFirst="0" w:colLast="0" w:name="bookmark=id.tyjcwt" w:id="7"/>
            <w:bookmarkEnd w:id="7"/>
            <w:r w:rsidDel="00000000" w:rsidR="00000000" w:rsidRPr="00000000">
              <w:rPr>
                <w:color w:val="366091"/>
                <w:rtl w:val="0"/>
              </w:rPr>
              <w:t xml:space="preserve">     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42" w:right="-477" w:firstLine="0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0"/>
              </w:rPr>
              <w:t xml:space="preserve">☐  RDA: </w:t>
            </w:r>
            <w:bookmarkStart w:colFirst="0" w:colLast="0" w:name="bookmark=id.3dy6vkm" w:id="8"/>
            <w:bookmarkEnd w:id="8"/>
            <w:r w:rsidDel="00000000" w:rsidR="00000000" w:rsidRPr="00000000">
              <w:rPr>
                <w:color w:val="366091"/>
                <w:rtl w:val="0"/>
              </w:rPr>
              <w:t xml:space="preserve">     </w:t>
            </w:r>
          </w:p>
        </w:tc>
      </w:tr>
      <w:tr>
        <w:trPr>
          <w:trHeight w:val="403" w:hRule="atLeast"/>
        </w:trPr>
        <w:tc>
          <w:tcPr>
            <w:gridSpan w:val="5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-142" w:right="-477" w:firstLine="0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0"/>
              </w:rPr>
              <w:t xml:space="preserve">☐  Carteira da Receita Federal</w:t>
            </w:r>
          </w:p>
        </w:tc>
      </w:tr>
      <w:tr>
        <w:trPr>
          <w:trHeight w:val="403" w:hRule="atLeast"/>
        </w:trPr>
        <w:tc>
          <w:tcPr>
            <w:gridSpan w:val="4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42" w:right="-477" w:firstLine="0"/>
              <w:rPr>
                <w:b w:val="1"/>
                <w:color w:val="366091"/>
              </w:rPr>
            </w:pPr>
            <w:r w:rsidDel="00000000" w:rsidR="00000000" w:rsidRPr="00000000">
              <w:rPr>
                <w:b w:val="1"/>
                <w:color w:val="366091"/>
                <w:rtl w:val="0"/>
              </w:rPr>
              <w:t xml:space="preserve">  Dados bancários para depósito – Poly Terminais Portuários S.A. 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142" w:right="-477" w:firstLine="0"/>
              <w:rPr>
                <w:b w:val="1"/>
                <w:color w:val="366091"/>
              </w:rPr>
            </w:pPr>
            <w:r w:rsidDel="00000000" w:rsidR="00000000" w:rsidRPr="00000000">
              <w:rPr>
                <w:b w:val="1"/>
                <w:color w:val="366091"/>
                <w:rtl w:val="0"/>
              </w:rPr>
              <w:t xml:space="preserve"> CNPJ: </w:t>
            </w:r>
            <w:r w:rsidDel="00000000" w:rsidR="00000000" w:rsidRPr="00000000">
              <w:rPr>
                <w:color w:val="366091"/>
                <w:rtl w:val="0"/>
              </w:rPr>
              <w:t xml:space="preserve">10.341.742/0001-34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-108" w:right="-477" w:firstLine="0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0"/>
              </w:rPr>
              <w:t xml:space="preserve"> Banco do Brasil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42" w:right="-477" w:firstLine="0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0"/>
              </w:rPr>
              <w:t xml:space="preserve"> Agência: 3420-7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-142" w:right="-477" w:firstLine="0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0"/>
              </w:rPr>
              <w:t xml:space="preserve"> C/C: 76.803-0</w:t>
            </w:r>
          </w:p>
        </w:tc>
      </w:tr>
    </w:tbl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color w:val="36609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Operador: </w:t>
      </w:r>
      <w:bookmarkStart w:colFirst="0" w:colLast="0" w:name="bookmark=id.1t3h5sf" w:id="9"/>
      <w:bookmarkEnd w:id="9"/>
      <w:r w:rsidDel="00000000" w:rsidR="00000000" w:rsidRPr="00000000">
        <w:rPr>
          <w:b w:val="1"/>
          <w:rtl w:val="0"/>
        </w:rPr>
        <w:t xml:space="preserve">      Itajaí, </w:t>
      </w:r>
      <w:bookmarkStart w:colFirst="0" w:colLast="0" w:name="bookmark=id.4d34og8" w:id="10"/>
      <w:bookmarkEnd w:id="10"/>
      <w:r w:rsidDel="00000000" w:rsidR="00000000" w:rsidRPr="00000000">
        <w:rPr>
          <w:b w:val="1"/>
          <w:rtl w:val="0"/>
        </w:rPr>
        <w:t xml:space="preserve">   de </w:t>
      </w:r>
      <w:bookmarkStart w:colFirst="0" w:colLast="0" w:name="bookmark=id.2s8eyo1" w:id="11"/>
      <w:bookmarkEnd w:id="11"/>
      <w:r w:rsidDel="00000000" w:rsidR="00000000" w:rsidRPr="00000000">
        <w:rPr>
          <w:b w:val="1"/>
          <w:rtl w:val="0"/>
        </w:rPr>
        <w:t xml:space="preserve">      de </w:t>
      </w:r>
      <w:bookmarkStart w:colFirst="0" w:colLast="0" w:name="bookmark=id.17dp8vu" w:id="12"/>
      <w:bookmarkEnd w:id="12"/>
      <w:r w:rsidDel="00000000" w:rsidR="00000000" w:rsidRPr="00000000">
        <w:rPr>
          <w:b w:val="1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color w:val="366091"/>
          <w:sz w:val="24"/>
          <w:szCs w:val="24"/>
        </w:rPr>
      </w:pPr>
      <w:r w:rsidDel="00000000" w:rsidR="00000000" w:rsidRPr="00000000">
        <w:rPr>
          <w:color w:val="366091"/>
          <w:sz w:val="24"/>
          <w:szCs w:val="24"/>
          <w:rtl w:val="0"/>
        </w:rPr>
        <w:t xml:space="preserve">Para confecção do crachá, o formulário preenchido deve acompanhar:</w:t>
      </w:r>
    </w:p>
    <w:p w:rsidR="00000000" w:rsidDel="00000000" w:rsidP="00000000" w:rsidRDefault="00000000" w:rsidRPr="00000000" w14:paraId="00000036">
      <w:pPr>
        <w:jc w:val="both"/>
        <w:rPr>
          <w:color w:val="366091"/>
          <w:sz w:val="24"/>
          <w:szCs w:val="24"/>
        </w:rPr>
      </w:pPr>
      <w:r w:rsidDel="00000000" w:rsidR="00000000" w:rsidRPr="00000000">
        <w:rPr>
          <w:color w:val="366091"/>
          <w:sz w:val="24"/>
          <w:szCs w:val="24"/>
          <w:rtl w:val="0"/>
        </w:rPr>
        <w:t xml:space="preserve">- Cópia dos documentos, RG, CPF, RDA e Carteira da Receita Federal.</w:t>
      </w:r>
    </w:p>
    <w:p w:rsidR="00000000" w:rsidDel="00000000" w:rsidP="00000000" w:rsidRDefault="00000000" w:rsidRPr="00000000" w14:paraId="00000037">
      <w:pPr>
        <w:jc w:val="both"/>
        <w:rPr>
          <w:color w:val="366091"/>
          <w:sz w:val="24"/>
          <w:szCs w:val="24"/>
        </w:rPr>
      </w:pPr>
      <w:r w:rsidDel="00000000" w:rsidR="00000000" w:rsidRPr="00000000">
        <w:rPr>
          <w:color w:val="366091"/>
          <w:sz w:val="24"/>
          <w:szCs w:val="24"/>
          <w:rtl w:val="0"/>
        </w:rPr>
        <w:t xml:space="preserve">- Comprovante de vinculo empregatício com a comissária. </w:t>
      </w:r>
    </w:p>
    <w:p w:rsidR="00000000" w:rsidDel="00000000" w:rsidP="00000000" w:rsidRDefault="00000000" w:rsidRPr="00000000" w14:paraId="00000038">
      <w:pPr>
        <w:jc w:val="both"/>
        <w:rPr>
          <w:color w:val="366091"/>
          <w:sz w:val="24"/>
          <w:szCs w:val="24"/>
        </w:rPr>
      </w:pPr>
      <w:r w:rsidDel="00000000" w:rsidR="00000000" w:rsidRPr="00000000">
        <w:rPr>
          <w:color w:val="366091"/>
          <w:sz w:val="24"/>
          <w:szCs w:val="24"/>
          <w:rtl w:val="0"/>
        </w:rPr>
        <w:t xml:space="preserve">- 1 foto 3x4</w:t>
      </w:r>
    </w:p>
    <w:p w:rsidR="00000000" w:rsidDel="00000000" w:rsidP="00000000" w:rsidRDefault="00000000" w:rsidRPr="00000000" w14:paraId="00000039">
      <w:pPr>
        <w:jc w:val="both"/>
        <w:rPr>
          <w:color w:val="366091"/>
          <w:sz w:val="24"/>
          <w:szCs w:val="24"/>
        </w:rPr>
      </w:pPr>
      <w:r w:rsidDel="00000000" w:rsidR="00000000" w:rsidRPr="00000000">
        <w:rPr>
          <w:color w:val="366091"/>
          <w:sz w:val="24"/>
          <w:szCs w:val="24"/>
          <w:rtl w:val="0"/>
        </w:rPr>
        <w:t xml:space="preserve">- Comprovante de depósito.</w:t>
      </w:r>
    </w:p>
    <w:p w:rsidR="00000000" w:rsidDel="00000000" w:rsidP="00000000" w:rsidRDefault="00000000" w:rsidRPr="00000000" w14:paraId="0000003A">
      <w:pPr>
        <w:jc w:val="both"/>
        <w:rPr>
          <w:color w:val="366091"/>
          <w:sz w:val="24"/>
          <w:szCs w:val="24"/>
          <w:u w:val="single"/>
        </w:rPr>
      </w:pPr>
      <w:r w:rsidDel="00000000" w:rsidR="00000000" w:rsidRPr="00000000">
        <w:rPr>
          <w:color w:val="366091"/>
          <w:sz w:val="24"/>
          <w:szCs w:val="24"/>
          <w:u w:val="single"/>
          <w:rtl w:val="0"/>
        </w:rPr>
        <w:t xml:space="preserve">Os documentos devem ser entregues na Poly A/C do Departamento Financeiro.</w:t>
      </w:r>
    </w:p>
    <w:p w:rsidR="00000000" w:rsidDel="00000000" w:rsidP="00000000" w:rsidRDefault="00000000" w:rsidRPr="00000000" w14:paraId="0000003B">
      <w:pPr>
        <w:jc w:val="both"/>
        <w:rPr>
          <w:b w:val="1"/>
          <w:color w:val="366091"/>
          <w:sz w:val="36"/>
          <w:szCs w:val="36"/>
        </w:rPr>
      </w:pPr>
      <w:r w:rsidDel="00000000" w:rsidR="00000000" w:rsidRPr="00000000">
        <w:rPr>
          <w:b w:val="1"/>
          <w:color w:val="366091"/>
          <w:sz w:val="24"/>
          <w:szCs w:val="24"/>
          <w:rtl w:val="0"/>
        </w:rPr>
        <w:t xml:space="preserve">Valor por crachá – R$ 20,00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963CB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87D7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87D7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kO0n37jb7SVdSNBlGFh+hy3/Q==">AMUW2mXXfHphQgvYZ1SD7CfPOmgFrcsaLPzeRD+S21sbbUR9FtfYEYFYNYkUJVq7451MEFaZH3K5n8pp8fhj99Qj/bCM7ckVGkvMWN7MtaRgnEyYbFGrUyI9El9ZiNeRCT6K5U0E6pFSk6GZG07czsWMj41ywND4sUPIZgTGuzuRfLaiZRrSmb1ajogHq6JPbjE9dSjXNaLsXrdG3P/WIGOcUBReaFKUrViPazYkQqmo2DaOcN3Ibi6WgMJZmSlaVu7ittSnJHNC7Ahh4iMqkaaUotshHf8Oj4rgQxf3cl6kAjbU0oeWf4bKpmP/ms8q1Tf6phjAo9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2015-10-07T13:01:00Z</dcterms:created>
  <dc:creator>thayzeneves</dc:creator>
</cp:coreProperties>
</file>